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vertAnchor="text" w:horzAnchor="margin" w:tblpX="-571"/>
        <w:tblOverlap w:val="never"/>
        <w:tblW w:w="14988" w:type="dxa"/>
        <w:tblInd w:w="-572" w:type="dxa"/>
        <w:shd w:val="clear" w:color="auto" w:fill="ffffff"/>
        <w:tblLook w:val="04A0" w:firstRow="1" w:lastRow="0" w:firstColumn="1" w:lastColumn="0" w:noHBand="0" w:noVBand="1"/>
      </w:tblPr>
      <w:tblGrid>
        <w:gridCol w:w="1485"/>
        <w:gridCol w:w="2468"/>
        <w:gridCol w:w="2710"/>
        <w:gridCol w:w="2551"/>
        <w:gridCol w:w="2785"/>
        <w:gridCol w:w="2989"/>
      </w:tblGrid>
      <w:tr>
        <w:trPr>
          <w:trHeight w:val="600" w:hRule="atLeast"/>
        </w:trPr>
        <w:tc>
          <w:tcPr>
            <w:tcW w:w="14988" w:type="dxa"/>
            <w:gridSpan w:val="6"/>
            <w:tcBorders/>
            <w:shd w:val="clear" w:color="auto" w:fill="ffffff"/>
            <w:noWrap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 xml:space="preserve">OSMANİYE KORKUT ATA ÜNİVERSİTESİ 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 xml:space="preserve">SAĞLIK HİZMETLERİ MESLEK YÜKSEK OKULU 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 xml:space="preserve">TIBBİ HİZMETLER VE TEKNİKLER BÖLÜMÜ/ İLK VE ACİL YARDIM PROGRAMI 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2022-2023 BAHAR DÖNEMİ FİNAL TAKVİMİ (1. Hafta)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</w:p>
        </w:tc>
      </w:tr>
      <w:tr>
        <w:tblPrEx/>
        <w:trPr>
          <w:trHeight w:val="479" w:hRule="atLeas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Saat</w:t>
            </w:r>
          </w:p>
        </w:tc>
        <w:tc>
          <w:tcPr>
            <w:tcW w:w="2468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  <w:t>PAZARTESİ (19.06.2023)</w:t>
            </w:r>
          </w:p>
        </w:tc>
        <w:tc>
          <w:tcPr>
            <w:tcW w:w="2710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  <w:t>SALI (20.06.2023)</w:t>
            </w:r>
          </w:p>
        </w:tc>
        <w:tc>
          <w:tcPr>
            <w:tcW w:w="2551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  <w:t>ÇARŞAMBA (21.06.2023)</w:t>
            </w:r>
          </w:p>
        </w:tc>
        <w:tc>
          <w:tcPr>
            <w:tcW w:w="27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  <w:t>PERŞEMBE (22.06.2023)</w:t>
            </w:r>
          </w:p>
        </w:tc>
        <w:tc>
          <w:tcPr>
            <w:tcW w:w="2989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20"/>
                <w:szCs w:val="20"/>
              </w:rPr>
              <w:t>CUMA (23.06.2023)</w:t>
            </w:r>
          </w:p>
        </w:tc>
      </w:tr>
      <w:tr>
        <w:tblPrEx/>
        <w:trPr>
          <w:trHeight w:val="748" w:hRule="exac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08:15-09:00</w:t>
            </w:r>
          </w:p>
        </w:tc>
        <w:tc>
          <w:tcPr>
            <w:tcW w:w="2468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10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  <w:bookmarkStart w:id="0" w:name="_GoBack"/>
          <w:bookmarkEnd w:id="0"/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551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>İAY118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 Biyoistatistik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Doç. Dr. Özge TEMİZ 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85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</w:pPr>
          </w:p>
        </w:tc>
        <w:tc>
          <w:tcPr>
            <w:tcW w:w="2989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>İAY106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 Acil İlaç Uygulamaları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Dilek TALHAOĞLU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</w:tr>
      <w:tr>
        <w:tblPrEx/>
        <w:trPr>
          <w:trHeight w:val="1134" w:hRule="exac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09:15-10:00</w:t>
            </w:r>
          </w:p>
        </w:tc>
        <w:tc>
          <w:tcPr>
            <w:tcW w:w="2468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b/>
                <w:bCs/>
                <w:color w:val="36363d"/>
                <w:sz w:val="16"/>
                <w:szCs w:val="16"/>
              </w:rPr>
              <w:t>İAY206</w:t>
            </w:r>
            <w:r>
              <w:rPr>
                <w:rFonts w:ascii="Times New Roman" w:cs="Times New Roman" w:hAnsi="Times New Roman"/>
                <w:color w:val="36363d"/>
                <w:sz w:val="16"/>
                <w:szCs w:val="16"/>
              </w:rPr>
              <w:t xml:space="preserve"> Mesleki Uygulamalar II 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(Teorik)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Doç. Dr. Özge TEMİZ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Prof. Dr. Nihat ARIKAN</w:t>
            </w:r>
          </w:p>
        </w:tc>
        <w:tc>
          <w:tcPr>
            <w:tcW w:w="2710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>İAY104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 Acil Yardım ve Kurtarma Çalışmaları II (Uygulama)</w:t>
            </w: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 xml:space="preserve">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Dr. Öğr. Üyesi Burak BİRCAN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551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85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989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</w:tr>
      <w:tr>
        <w:tblPrEx/>
        <w:trPr>
          <w:trHeight w:val="988" w:hRule="exac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10:00-11:00</w:t>
            </w:r>
          </w:p>
        </w:tc>
        <w:tc>
          <w:tcPr>
            <w:tcW w:w="2468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10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>YDL104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 Yabancı Dil I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Fatma AVCIOĞLU ELMAS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Dilek TALHAOĞLU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551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 xml:space="preserve">İAY116 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Bulaşıcı Hastalıklar ve Epidemiyolojisi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Doç. Dr. Özge TEMİZ 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Zehra BAYRAM</w:t>
            </w:r>
          </w:p>
        </w:tc>
        <w:tc>
          <w:tcPr>
            <w:tcW w:w="2785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 xml:space="preserve">İAY114 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İletişim Becerileri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Dr. Öğr. Üyesi Esra ORDU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  <w:t>Öğr. Gör. Rümeysa İNCE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989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>İAY104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 Acil Yardım ve Kurtarma Çalışmaları II (Teorik)</w:t>
            </w: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 xml:space="preserve"> 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Dilek TALHAOĞLU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</w:tr>
      <w:tr>
        <w:tblPrEx/>
        <w:trPr>
          <w:trHeight w:val="421" w:hRule="exac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11:15-12:00</w:t>
            </w:r>
          </w:p>
        </w:tc>
        <w:tc>
          <w:tcPr>
            <w:tcW w:w="2468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10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551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85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989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</w:tr>
      <w:tr>
        <w:tblPrEx/>
        <w:trPr>
          <w:trHeight w:val="277" w:hRule="exac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12:15-13:00</w:t>
            </w:r>
          </w:p>
        </w:tc>
        <w:tc>
          <w:tcPr>
            <w:tcW w:w="2468" w:type="dxa"/>
            <w:tcBorders/>
            <w:shd w:val="clear" w:color="auto" w:fill="ffffff"/>
            <w:noWrap/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10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551" w:type="dxa"/>
            <w:tcBorders/>
            <w:shd w:val="clear" w:color="auto" w:fill="ffffff"/>
            <w:noWrap/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 </w:t>
            </w:r>
          </w:p>
        </w:tc>
        <w:tc>
          <w:tcPr>
            <w:tcW w:w="2785" w:type="dxa"/>
            <w:tcBorders/>
            <w:shd w:val="clear" w:color="auto" w:fill="ffffff"/>
            <w:noWrap/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 </w:t>
            </w:r>
          </w:p>
        </w:tc>
        <w:tc>
          <w:tcPr>
            <w:tcW w:w="2989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</w:tr>
      <w:tr>
        <w:tblPrEx/>
        <w:trPr>
          <w:trHeight w:val="1022" w:hRule="exac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13:00-14:00</w:t>
            </w:r>
          </w:p>
        </w:tc>
        <w:tc>
          <w:tcPr>
            <w:tcW w:w="2468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 xml:space="preserve">AIT102 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Atatürk İlkeleri ve İnkilap Tarihi I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Doç. Dr. Aysel ERDOĞAN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  <w:t>Öğr. Gör. Rümeysa İNCE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10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>İAY102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 Acil Hasta Bakımı II (Uygulama)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Dr. Öğr. Üyesi Esra ORDU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  <w:t>Öğr. Gör. Rümeysa İNCE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551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 xml:space="preserve">İAY108 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Mikrobiyoloji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Doç. Dr. Özge TEMİZ 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</w:pPr>
          </w:p>
        </w:tc>
        <w:tc>
          <w:tcPr>
            <w:tcW w:w="2785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989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> İAY105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 Acil Hasta Bakımı II (Teorik)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Dr. Öğr. Üyesi Esra ORDU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Dilek TALHAOĞLU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</w:tr>
      <w:tr>
        <w:tblPrEx/>
        <w:trPr>
          <w:trHeight w:val="852" w:hRule="exac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14:00-15:00</w:t>
            </w:r>
          </w:p>
        </w:tc>
        <w:tc>
          <w:tcPr>
            <w:tcW w:w="2468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10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551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85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>TDL102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 Türk Dili I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Dr. Öğr. Üyesi Nülüfer ÇELİK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Cs/>
                <w:color w:val="36363d"/>
                <w:sz w:val="16"/>
                <w:szCs w:val="16"/>
              </w:rPr>
              <w:t>Öğr. Gör. Rümeysa İNCE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989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 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</w:tr>
      <w:tr>
        <w:tblPrEx/>
        <w:trPr>
          <w:trHeight w:val="1137" w:hRule="exac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15:15-16:00</w:t>
            </w:r>
          </w:p>
        </w:tc>
        <w:tc>
          <w:tcPr>
            <w:tcW w:w="2468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b/>
                <w:bCs/>
                <w:color w:val="36363d"/>
                <w:sz w:val="16"/>
                <w:szCs w:val="16"/>
              </w:rPr>
              <w:t xml:space="preserve">İAY206 </w:t>
            </w:r>
            <w:r>
              <w:rPr>
                <w:rFonts w:ascii="Times New Roman" w:cs="Times New Roman" w:hAnsi="Times New Roman"/>
                <w:color w:val="36363d"/>
                <w:sz w:val="16"/>
                <w:szCs w:val="16"/>
              </w:rPr>
              <w:t>Mesleki Uygulamalar II (Uygulama)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Doç. Dr. Özge TEMİZ 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bCs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Prof. Dr. Nihat ARIKAN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</w:pPr>
          </w:p>
        </w:tc>
        <w:tc>
          <w:tcPr>
            <w:tcW w:w="2710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551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  <w:t>İAY110</w:t>
            </w: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 Meslek Etiği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 xml:space="preserve">Doç. Dr. Özge TEMİZ 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  <w:t>Öğr.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85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color w:val="36363d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989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</w:tr>
      <w:tr>
        <w:tblPrEx/>
        <w:trPr>
          <w:trHeight w:val="261" w:hRule="exact"/>
        </w:trPr>
        <w:tc>
          <w:tcPr>
            <w:tcW w:w="1485" w:type="dxa"/>
            <w:tcBorders/>
            <w:shd w:val="clear" w:color="auto" w:fill="ffffff"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color w:val="36363d"/>
                <w:sz w:val="18"/>
                <w:szCs w:val="18"/>
              </w:rPr>
              <w:t>16:15-17:00</w:t>
            </w:r>
          </w:p>
        </w:tc>
        <w:tc>
          <w:tcPr>
            <w:tcW w:w="2468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10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551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785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  <w:tc>
          <w:tcPr>
            <w:tcW w:w="2989" w:type="dxa"/>
            <w:tcBorders/>
            <w:shd w:val="clear" w:color="auto" w:fill="ffffff"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36363d"/>
                <w:sz w:val="16"/>
                <w:szCs w:val="16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14994" w:type="dxa"/>
        <w:tblInd w:w="-572" w:type="dxa"/>
        <w:tblLook w:val="04A0" w:firstRow="1" w:lastRow="0" w:firstColumn="1" w:lastColumn="0" w:noHBand="0" w:noVBand="1"/>
      </w:tblPr>
      <w:tblGrid>
        <w:gridCol w:w="1406"/>
        <w:gridCol w:w="2532"/>
        <w:gridCol w:w="2533"/>
        <w:gridCol w:w="2454"/>
        <w:gridCol w:w="3092"/>
        <w:gridCol w:w="2980"/>
      </w:tblGrid>
      <w:tr>
        <w:trPr>
          <w:trHeight w:val="608" w:hRule="atLeast"/>
        </w:trPr>
        <w:tc>
          <w:tcPr>
            <w:tcW w:w="14994" w:type="dxa"/>
            <w:gridSpan w:val="6"/>
            <w:tcBorders/>
            <w:noWrap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OSMAN</w:t>
            </w: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İ</w:t>
            </w: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 xml:space="preserve">YE KORKUT ATA ÜNİVERSİTESİ 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 xml:space="preserve">2022-2023 BAHAR DÖNEMİ </w:t>
            </w: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FİNAL TAKVİMİ</w:t>
            </w: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 xml:space="preserve"> (2. Hafta)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4"/>
                <w:szCs w:val="14"/>
              </w:rPr>
            </w:pPr>
          </w:p>
        </w:tc>
      </w:tr>
      <w:tr>
        <w:tblPrEx/>
        <w:trPr>
          <w:trHeight w:val="238" w:hRule="atLeast"/>
        </w:trPr>
        <w:tc>
          <w:tcPr>
            <w:tcW w:w="1411" w:type="dxa"/>
            <w:tcBorders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40" w:type="dxa"/>
            <w:tcBorders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PAZARTESİ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03.07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.2023)</w:t>
            </w:r>
          </w:p>
        </w:tc>
        <w:tc>
          <w:tcPr>
            <w:tcW w:w="2541" w:type="dxa"/>
            <w:tcBorders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SALI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 xml:space="preserve"> (0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4.07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.2023)</w:t>
            </w:r>
          </w:p>
        </w:tc>
        <w:tc>
          <w:tcPr>
            <w:tcW w:w="2405" w:type="dxa"/>
            <w:tcBorders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ÇARŞAMBA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05.07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.2023)</w:t>
            </w:r>
          </w:p>
        </w:tc>
        <w:tc>
          <w:tcPr>
            <w:tcW w:w="3105" w:type="dxa"/>
            <w:tcBorders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PERŞEMBE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06.07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.2023)</w:t>
            </w:r>
          </w:p>
        </w:tc>
        <w:tc>
          <w:tcPr>
            <w:tcW w:w="2992" w:type="dxa"/>
            <w:tcBorders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CUMA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07.07</w:t>
            </w: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</w:rPr>
              <w:t>.2023)</w:t>
            </w:r>
          </w:p>
        </w:tc>
      </w:tr>
      <w:tr>
        <w:tblPrEx/>
        <w:trPr>
          <w:trHeight w:val="1095" w:hRule="exact"/>
        </w:trPr>
        <w:tc>
          <w:tcPr>
            <w:tcW w:w="1411" w:type="dxa"/>
            <w:tcBorders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540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4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  <w:t xml:space="preserve">İAY 204 </w:t>
            </w: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>Ambulans Sürüş Eğitimi (Uygulama)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 xml:space="preserve">Dr. </w:t>
            </w: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Öğr</w:t>
            </w: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. Üyesi Esra ORDU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>Öğr</w:t>
            </w: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>. Gör. Dilek TALHAOĞLU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b/>
                <w:bCs/>
                <w:sz w:val="16"/>
                <w:szCs w:val="16"/>
              </w:rPr>
              <w:t>İAY202</w:t>
            </w:r>
            <w:r>
              <w:rPr>
                <w:rFonts w:ascii="Times New Roman" w:cs="Times New Roman" w:hAnsi="Times New Roman"/>
                <w:sz w:val="16"/>
                <w:szCs w:val="16"/>
              </w:rPr>
              <w:t xml:space="preserve"> Temel Yaşam Desteği II </w:t>
            </w: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 xml:space="preserve">(Uygulama)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 xml:space="preserve">Doç. Dr. Özge TEMİZ </w:t>
            </w: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 xml:space="preserve">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Cs/>
                <w:sz w:val="16"/>
                <w:szCs w:val="16"/>
              </w:rPr>
              <w:t>Öğr. Gör. Osman ALAMAN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992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  <w:t xml:space="preserve">İAY 204 </w:t>
            </w:r>
            <w:r>
              <w:rPr>
                <w:rFonts w:ascii="Times New Roman" w:cs="Times New Roman" w:eastAsia="Calibri" w:hAnsi="Times New Roman"/>
                <w:bCs/>
                <w:sz w:val="16"/>
                <w:szCs w:val="16"/>
              </w:rPr>
              <w:t>Ambulans Sürüş Eğitimi (Teorik)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 xml:space="preserve">Dr. </w:t>
            </w: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Öğr</w:t>
            </w: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. Üyesi Esra ORDU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>Öğr</w:t>
            </w: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>. Gör. Dilek TALHAOĞLU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</w:tr>
      <w:tr>
        <w:tblPrEx/>
        <w:trPr>
          <w:trHeight w:val="506" w:hRule="exact"/>
        </w:trPr>
        <w:tc>
          <w:tcPr>
            <w:tcW w:w="1411" w:type="dxa"/>
            <w:tcBorders/>
            <w:noWrap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2540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4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31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992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</w:tr>
      <w:tr>
        <w:tblPrEx/>
        <w:trPr>
          <w:trHeight w:val="710" w:hRule="exact"/>
        </w:trPr>
        <w:tc>
          <w:tcPr>
            <w:tcW w:w="1411" w:type="dxa"/>
            <w:tcBorders/>
            <w:noWrap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540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4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31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992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b/>
                <w:bCs/>
                <w:sz w:val="16"/>
                <w:szCs w:val="16"/>
              </w:rPr>
              <w:t xml:space="preserve">İAY216 </w:t>
            </w:r>
            <w:r>
              <w:rPr>
                <w:rFonts w:ascii="Times New Roman" w:cs="Times New Roman" w:hAnsi="Times New Roman"/>
                <w:sz w:val="16"/>
                <w:szCs w:val="16"/>
              </w:rPr>
              <w:t>Yüksek Riskli Aile ve Çocuk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 xml:space="preserve">Dr. </w:t>
            </w: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Öğr</w:t>
            </w: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. Üyesi Esra ORDU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Cs/>
                <w:color w:val="000000"/>
                <w:sz w:val="16"/>
                <w:szCs w:val="16"/>
              </w:rPr>
              <w:t>Öğr</w:t>
            </w:r>
            <w:r>
              <w:rPr>
                <w:rFonts w:ascii="Times New Roman" w:cs="Times New Roman" w:eastAsia="Calibri" w:hAnsi="Times New Roman"/>
                <w:bCs/>
                <w:color w:val="000000"/>
                <w:sz w:val="16"/>
                <w:szCs w:val="16"/>
              </w:rPr>
              <w:t xml:space="preserve">. Gör. </w:t>
            </w:r>
            <w:r>
              <w:rPr>
                <w:rFonts w:ascii="Times New Roman" w:cs="Times New Roman" w:eastAsia="Calibri" w:hAnsi="Times New Roman"/>
                <w:bCs/>
                <w:color w:val="000000"/>
                <w:sz w:val="16"/>
                <w:szCs w:val="16"/>
              </w:rPr>
              <w:t>Rümeysa</w:t>
            </w:r>
            <w:r>
              <w:rPr>
                <w:rFonts w:ascii="Times New Roman" w:cs="Times New Roman" w:eastAsia="Calibri" w:hAnsi="Times New Roman"/>
                <w:bCs/>
                <w:color w:val="000000"/>
                <w:sz w:val="16"/>
                <w:szCs w:val="16"/>
              </w:rPr>
              <w:t xml:space="preserve"> İNCE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</w:tr>
      <w:tr>
        <w:tblPrEx/>
        <w:trPr>
          <w:trHeight w:val="567" w:hRule="exact"/>
        </w:trPr>
        <w:tc>
          <w:tcPr>
            <w:tcW w:w="1411" w:type="dxa"/>
            <w:tcBorders/>
            <w:noWrap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12:15-13:00</w:t>
            </w:r>
          </w:p>
        </w:tc>
        <w:tc>
          <w:tcPr>
            <w:tcW w:w="2540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4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31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992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</w:tr>
      <w:tr>
        <w:tblPrEx/>
        <w:trPr>
          <w:trHeight w:val="197" w:hRule="exact"/>
        </w:trPr>
        <w:tc>
          <w:tcPr>
            <w:tcW w:w="1411" w:type="dxa"/>
            <w:tcBorders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540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4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31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992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</w:tr>
      <w:tr>
        <w:tblPrEx/>
        <w:trPr>
          <w:trHeight w:val="1214" w:hRule="exact"/>
        </w:trPr>
        <w:tc>
          <w:tcPr>
            <w:tcW w:w="1411" w:type="dxa"/>
            <w:tcBorders/>
            <w:noWrap/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540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4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31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b/>
                <w:bCs/>
                <w:sz w:val="16"/>
                <w:szCs w:val="16"/>
              </w:rPr>
              <w:t xml:space="preserve">İAY202 </w:t>
            </w:r>
            <w:r>
              <w:rPr>
                <w:rFonts w:ascii="Times New Roman" w:cs="Times New Roman" w:hAnsi="Times New Roman"/>
                <w:sz w:val="16"/>
                <w:szCs w:val="16"/>
              </w:rPr>
              <w:t>Temel Yaşam Desteği II (Teorik)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sz w:val="16"/>
                <w:szCs w:val="16"/>
              </w:rPr>
              <w:t>Doç. Dr.</w:t>
            </w:r>
            <w:r>
              <w:rPr>
                <w:rFonts w:ascii="Times New Roman" w:cs="Times New Roman" w:hAnsi="Times New Roman"/>
                <w:sz w:val="16"/>
                <w:szCs w:val="16"/>
              </w:rPr>
              <w:t xml:space="preserve"> Özge TEMİZ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Öğr</w:t>
            </w: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992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  <w:t xml:space="preserve">İAY212 </w:t>
            </w: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>Beslenme ve Sağlık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 xml:space="preserve">Öğr. Gör. Zehra BAYRAM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Cs/>
                <w:color w:val="000000"/>
                <w:sz w:val="16"/>
                <w:szCs w:val="16"/>
              </w:rPr>
              <w:t>Öğr</w:t>
            </w:r>
            <w:r>
              <w:rPr>
                <w:rFonts w:ascii="Times New Roman" w:cs="Times New Roman" w:eastAsia="Calibri" w:hAnsi="Times New Roman"/>
                <w:bCs/>
                <w:color w:val="000000"/>
                <w:sz w:val="16"/>
                <w:szCs w:val="16"/>
              </w:rPr>
              <w:t xml:space="preserve">. Gör. </w:t>
            </w:r>
            <w:r>
              <w:rPr>
                <w:rFonts w:ascii="Times New Roman" w:cs="Times New Roman" w:eastAsia="Calibri" w:hAnsi="Times New Roman"/>
                <w:bCs/>
                <w:color w:val="000000"/>
                <w:sz w:val="16"/>
                <w:szCs w:val="16"/>
              </w:rPr>
              <w:t>Rümeysa</w:t>
            </w:r>
            <w:r>
              <w:rPr>
                <w:rFonts w:ascii="Times New Roman" w:cs="Times New Roman" w:eastAsia="Calibri" w:hAnsi="Times New Roman"/>
                <w:bCs/>
                <w:color w:val="000000"/>
                <w:sz w:val="16"/>
                <w:szCs w:val="16"/>
              </w:rPr>
              <w:t xml:space="preserve"> İNCE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</w:tr>
      <w:tr>
        <w:tblPrEx/>
        <w:trPr>
          <w:trHeight w:val="237" w:hRule="exact"/>
        </w:trPr>
        <w:tc>
          <w:tcPr>
            <w:tcW w:w="1411" w:type="dxa"/>
            <w:tcBorders/>
            <w:noWrap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540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4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31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992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</w:tr>
      <w:tr>
        <w:tblPrEx/>
        <w:trPr>
          <w:trHeight w:val="702" w:hRule="exact"/>
        </w:trPr>
        <w:tc>
          <w:tcPr>
            <w:tcW w:w="1411" w:type="dxa"/>
            <w:tcBorders/>
            <w:noWrap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540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  <w:t>İAY214</w:t>
            </w: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 xml:space="preserve"> Çevre ve Koruma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sz w:val="16"/>
                <w:szCs w:val="16"/>
              </w:rPr>
              <w:t xml:space="preserve">Doç. Dr. Özge TEMİZ 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Öğr</w:t>
            </w:r>
            <w:r>
              <w:rPr>
                <w:rFonts w:ascii="Times New Roman" w:cs="Times New Roman" w:eastAsia="Calibri" w:hAnsi="Times New Roman"/>
                <w:color w:val="000000"/>
                <w:sz w:val="16"/>
                <w:szCs w:val="16"/>
              </w:rPr>
              <w:t>. Gör. Zehra BAYRAM</w:t>
            </w:r>
          </w:p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31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6"/>
                <w:szCs w:val="16"/>
              </w:rPr>
            </w:pPr>
          </w:p>
        </w:tc>
        <w:tc>
          <w:tcPr>
            <w:tcW w:w="2992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</w:tr>
      <w:tr>
        <w:tblPrEx/>
        <w:trPr>
          <w:trHeight w:val="241" w:hRule="exact"/>
        </w:trPr>
        <w:tc>
          <w:tcPr>
            <w:tcW w:w="1411" w:type="dxa"/>
            <w:tcBorders/>
            <w:noWrap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2540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4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3105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  <w:tc>
          <w:tcPr>
            <w:tcW w:w="2992" w:type="dxa"/>
            <w:tcBorders/>
            <w:noWrap/>
          </w:tcPr>
          <w:p>
            <w:pPr>
              <w:pStyle w:val="style0"/>
              <w:spacing w:lineRule="auto" w:line="276"/>
              <w:rPr>
                <w:rFonts w:ascii="Times New Roman" w:cs="Times New Roman" w:eastAsia="Calibri" w:hAnsi="Times New Roman"/>
                <w:sz w:val="16"/>
                <w:szCs w:val="16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</w:t>
      </w:r>
      <w:r>
        <w:rPr>
          <w:rFonts w:ascii="Times New Roman" w:cs="Times New Roman" w:hAnsi="Times New Roman"/>
          <w:sz w:val="24"/>
          <w:szCs w:val="24"/>
        </w:rPr>
        <w:t>Prof. Dr. Nihat ARIKAN</w:t>
      </w:r>
    </w:p>
    <w:p>
      <w:pPr>
        <w:pStyle w:val="style0"/>
        <w:ind w:left="7788" w:firstLine="70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Tıbbi Hizmetler ve Teknikler Bölüm Başkanı</w:t>
      </w:r>
    </w:p>
    <w:sectPr>
      <w:footerReference w:type="default" r:id="rId2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Üst Bilgi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Alt Bilgi Char"/>
    <w:basedOn w:val="style65"/>
    <w:next w:val="style4098"/>
    <w:link w:val="style32"/>
    <w:uiPriority w:val="99"/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 Light" w:cs="宋体" w:eastAsia="宋体" w:hAnsi="Calibri Light"/>
      <w:color w:val="000000"/>
      <w:lang w:eastAsia="tr-T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7">
    <w:name w:val="Medium Grid 3"/>
    <w:basedOn w:val="style105"/>
    <w:next w:val="style167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6FBB-37D9-4BF1-8D90-4129394D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405</Words>
  <Pages>2</Pages>
  <Characters>2307</Characters>
  <Application>WPS Office</Application>
  <DocSecurity>0</DocSecurity>
  <Paragraphs>244</Paragraphs>
  <ScaleCrop>false</ScaleCrop>
  <Company>-=[By NeC]=-</Company>
  <LinksUpToDate>false</LinksUpToDate>
  <CharactersWithSpaces>2687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2023-06-15T17:49:22Z</dcterms:created>
  <dc:creator>Özge Temiz</dc:creator>
  <lastModifiedBy>Mi 9T</lastModifiedBy>
  <lastPrinted>2022-09-12T08:03:00Z</lastPrinted>
  <dcterms:modified xsi:type="dcterms:W3CDTF">2023-06-15T17:49:22Z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cee6202a852a4456b96a6bb8fb1c0784</vt:lpwstr>
  </property>
</Properties>
</file>